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1F1C8E7F" w:rsidRDefault="1F1C8E7F" w:rsidP="454C6E50">
      <w:pPr>
        <w:jc w:val="center"/>
      </w:pPr>
      <w:r w:rsidRPr="454C6E50">
        <w:rPr>
          <w:rFonts w:ascii="Times New Roman" w:eastAsia="Times New Roman" w:hAnsi="Times New Roman" w:cs="Times New Roman"/>
          <w:b/>
          <w:bCs/>
          <w:sz w:val="36"/>
          <w:szCs w:val="36"/>
        </w:rPr>
        <w:t>PEOPLE’S COLLEGE OF DENTAL SCIENCES &amp; RESEARCH CENTRE</w:t>
      </w:r>
    </w:p>
    <w:p w:rsidR="54416386" w:rsidRDefault="54416386" w:rsidP="454C6E50">
      <w:pPr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454C6E50">
        <w:rPr>
          <w:rFonts w:ascii="Times New Roman" w:eastAsia="Times New Roman" w:hAnsi="Times New Roman" w:cs="Times New Roman"/>
          <w:b/>
          <w:bCs/>
          <w:sz w:val="36"/>
          <w:szCs w:val="36"/>
        </w:rPr>
        <w:t>DEPARTMENT OF PROSTHODONTICS, CROWN &amp; BRIDGE</w:t>
      </w:r>
    </w:p>
    <w:p w:rsidR="54416386" w:rsidRDefault="54416386" w:rsidP="454C6E50">
      <w:pPr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454C6E50">
        <w:rPr>
          <w:rFonts w:ascii="Times New Roman" w:eastAsia="Times New Roman" w:hAnsi="Times New Roman" w:cs="Times New Roman"/>
          <w:b/>
          <w:bCs/>
          <w:sz w:val="36"/>
          <w:szCs w:val="36"/>
        </w:rPr>
        <w:t>SPECIAL CASES 2025-26)</w:t>
      </w:r>
    </w:p>
    <w:tbl>
      <w:tblPr>
        <w:tblStyle w:val="TableGrid"/>
        <w:tblW w:w="7606" w:type="dxa"/>
        <w:tblInd w:w="1747" w:type="dxa"/>
        <w:tblLook w:val="06A0"/>
      </w:tblPr>
      <w:tblGrid>
        <w:gridCol w:w="753"/>
        <w:gridCol w:w="1355"/>
        <w:gridCol w:w="4262"/>
        <w:gridCol w:w="1236"/>
      </w:tblGrid>
      <w:tr w:rsidR="454C6E50" w:rsidTr="00E55F79">
        <w:trPr>
          <w:trHeight w:val="301"/>
        </w:trPr>
        <w:tc>
          <w:tcPr>
            <w:tcW w:w="753" w:type="dxa"/>
          </w:tcPr>
          <w:p w:rsidR="3F3312EC" w:rsidRDefault="3F3312EC" w:rsidP="454C6E50">
            <w:pPr>
              <w:jc w:val="center"/>
            </w:pPr>
            <w:r w:rsidRPr="454C6E50">
              <w:rPr>
                <w:rFonts w:ascii="Times New Roman" w:eastAsia="Times New Roman" w:hAnsi="Times New Roman" w:cs="Times New Roman"/>
                <w:sz w:val="28"/>
                <w:szCs w:val="28"/>
              </w:rPr>
              <w:t>SR. NO.</w:t>
            </w:r>
          </w:p>
        </w:tc>
        <w:tc>
          <w:tcPr>
            <w:tcW w:w="1355" w:type="dxa"/>
          </w:tcPr>
          <w:p w:rsidR="454C6E50" w:rsidRDefault="454C6E50" w:rsidP="454C6E50">
            <w:pPr>
              <w:jc w:val="center"/>
            </w:pPr>
            <w:r w:rsidRPr="454C6E50">
              <w:rPr>
                <w:rFonts w:ascii="Times New Roman" w:eastAsia="Times New Roman" w:hAnsi="Times New Roman" w:cs="Times New Roman"/>
                <w:sz w:val="28"/>
                <w:szCs w:val="28"/>
              </w:rPr>
              <w:t>MONTH</w:t>
            </w:r>
          </w:p>
        </w:tc>
        <w:tc>
          <w:tcPr>
            <w:tcW w:w="4262" w:type="dxa"/>
          </w:tcPr>
          <w:p w:rsidR="54416386" w:rsidRDefault="54416386" w:rsidP="454C6E5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454C6E50">
              <w:rPr>
                <w:rFonts w:ascii="Times New Roman" w:eastAsia="Times New Roman" w:hAnsi="Times New Roman" w:cs="Times New Roman"/>
                <w:sz w:val="28"/>
                <w:szCs w:val="28"/>
              </w:rPr>
              <w:t>SPECIAL CASES</w:t>
            </w:r>
          </w:p>
        </w:tc>
        <w:tc>
          <w:tcPr>
            <w:tcW w:w="1236" w:type="dxa"/>
          </w:tcPr>
          <w:p w:rsidR="21CC8EAB" w:rsidRDefault="21CC8EAB" w:rsidP="454C6E50">
            <w:pPr>
              <w:jc w:val="center"/>
            </w:pPr>
            <w:r w:rsidRPr="454C6E50">
              <w:rPr>
                <w:rFonts w:ascii="Times New Roman" w:eastAsia="Times New Roman" w:hAnsi="Times New Roman" w:cs="Times New Roman"/>
                <w:sz w:val="28"/>
                <w:szCs w:val="28"/>
              </w:rPr>
              <w:t>TOTAL CASES</w:t>
            </w:r>
          </w:p>
        </w:tc>
      </w:tr>
      <w:tr w:rsidR="454C6E50" w:rsidTr="00E55F79">
        <w:trPr>
          <w:trHeight w:val="301"/>
        </w:trPr>
        <w:tc>
          <w:tcPr>
            <w:tcW w:w="753" w:type="dxa"/>
          </w:tcPr>
          <w:p w:rsidR="499CC9B5" w:rsidRDefault="499CC9B5" w:rsidP="454C6E50">
            <w:r>
              <w:t>1.</w:t>
            </w:r>
          </w:p>
        </w:tc>
        <w:tc>
          <w:tcPr>
            <w:tcW w:w="1355" w:type="dxa"/>
          </w:tcPr>
          <w:p w:rsidR="4FF46D7A" w:rsidRDefault="4FF46D7A" w:rsidP="454C6E50">
            <w:r>
              <w:t>April 25</w:t>
            </w:r>
          </w:p>
        </w:tc>
        <w:tc>
          <w:tcPr>
            <w:tcW w:w="4262" w:type="dxa"/>
          </w:tcPr>
          <w:p w:rsidR="2D2534BE" w:rsidRDefault="2D2534BE" w:rsidP="454C6E50">
            <w:r>
              <w:t>Neutral zone</w:t>
            </w:r>
            <w:r w:rsidR="5E8328FD">
              <w:t xml:space="preserve"> - 4</w:t>
            </w:r>
          </w:p>
          <w:p w:rsidR="33D7752C" w:rsidRDefault="33D7752C" w:rsidP="454C6E50">
            <w:r>
              <w:t xml:space="preserve">Internally weighted denture </w:t>
            </w:r>
            <w:r w:rsidR="568846A7">
              <w:t>- 2</w:t>
            </w:r>
          </w:p>
          <w:p w:rsidR="33D7752C" w:rsidRDefault="33D7752C" w:rsidP="454C6E50">
            <w:r>
              <w:t>Tooth supported overdenture</w:t>
            </w:r>
          </w:p>
          <w:p w:rsidR="33D7752C" w:rsidRDefault="33D7752C" w:rsidP="454C6E50">
            <w:r>
              <w:t>Cheek plumper</w:t>
            </w:r>
          </w:p>
          <w:p w:rsidR="454C6E50" w:rsidRDefault="454C6E50" w:rsidP="454C6E50"/>
        </w:tc>
        <w:tc>
          <w:tcPr>
            <w:tcW w:w="1236" w:type="dxa"/>
          </w:tcPr>
          <w:p w:rsidR="7232959F" w:rsidRDefault="7232959F" w:rsidP="454C6E50">
            <w:r>
              <w:t xml:space="preserve">8 </w:t>
            </w:r>
          </w:p>
        </w:tc>
      </w:tr>
      <w:tr w:rsidR="454C6E50" w:rsidTr="00E55F79">
        <w:trPr>
          <w:trHeight w:val="301"/>
        </w:trPr>
        <w:tc>
          <w:tcPr>
            <w:tcW w:w="753" w:type="dxa"/>
          </w:tcPr>
          <w:p w:rsidR="454C6E50" w:rsidRDefault="454C6E50" w:rsidP="454C6E50"/>
        </w:tc>
        <w:tc>
          <w:tcPr>
            <w:tcW w:w="1355" w:type="dxa"/>
          </w:tcPr>
          <w:p w:rsidR="25B9E060" w:rsidRDefault="25B9E060" w:rsidP="454C6E50">
            <w:r>
              <w:t>May 25</w:t>
            </w:r>
          </w:p>
        </w:tc>
        <w:tc>
          <w:tcPr>
            <w:tcW w:w="4262" w:type="dxa"/>
          </w:tcPr>
          <w:p w:rsidR="2143D5F2" w:rsidRDefault="2143D5F2" w:rsidP="454C6E50">
            <w:r>
              <w:t>Internally weighted</w:t>
            </w:r>
            <w:r w:rsidR="71D42F22">
              <w:t xml:space="preserve"> denture </w:t>
            </w:r>
          </w:p>
          <w:p w:rsidR="30818615" w:rsidRDefault="30818615" w:rsidP="454C6E50">
            <w:r>
              <w:t>Check plumper</w:t>
            </w:r>
          </w:p>
          <w:p w:rsidR="454C6E50" w:rsidRDefault="454C6E50" w:rsidP="454C6E50"/>
        </w:tc>
        <w:tc>
          <w:tcPr>
            <w:tcW w:w="1236" w:type="dxa"/>
          </w:tcPr>
          <w:p w:rsidR="42B8DB9A" w:rsidRDefault="42B8DB9A" w:rsidP="454C6E50">
            <w:r>
              <w:t>2</w:t>
            </w:r>
          </w:p>
        </w:tc>
      </w:tr>
      <w:tr w:rsidR="454C6E50" w:rsidTr="00E55F79">
        <w:trPr>
          <w:trHeight w:val="301"/>
        </w:trPr>
        <w:tc>
          <w:tcPr>
            <w:tcW w:w="753" w:type="dxa"/>
          </w:tcPr>
          <w:p w:rsidR="454C6E50" w:rsidRDefault="454C6E50" w:rsidP="454C6E50"/>
        </w:tc>
        <w:tc>
          <w:tcPr>
            <w:tcW w:w="1355" w:type="dxa"/>
          </w:tcPr>
          <w:p w:rsidR="25B9E060" w:rsidRDefault="25B9E060" w:rsidP="454C6E50">
            <w:r>
              <w:t>June 25</w:t>
            </w:r>
          </w:p>
        </w:tc>
        <w:tc>
          <w:tcPr>
            <w:tcW w:w="4262" w:type="dxa"/>
          </w:tcPr>
          <w:p w:rsidR="6B8437B5" w:rsidRDefault="6B8437B5" w:rsidP="454C6E50">
            <w:pPr>
              <w:rPr>
                <w:color w:val="000000" w:themeColor="text1"/>
              </w:rPr>
            </w:pPr>
            <w:r w:rsidRPr="454C6E50">
              <w:rPr>
                <w:rFonts w:ascii="Nirmala UI" w:eastAsia="Nirmala UI" w:hAnsi="Nirmala UI" w:cs="Nirmala UI"/>
                <w:color w:val="000000" w:themeColor="text1"/>
              </w:rPr>
              <w:t>N</w:t>
            </w:r>
            <w:r w:rsidRPr="454C6E50">
              <w:rPr>
                <w:color w:val="000000" w:themeColor="text1"/>
              </w:rPr>
              <w:t>eutral zone</w:t>
            </w:r>
            <w:r w:rsidR="0A3E1A82" w:rsidRPr="454C6E50">
              <w:rPr>
                <w:color w:val="000000" w:themeColor="text1"/>
              </w:rPr>
              <w:t xml:space="preserve"> – 2</w:t>
            </w:r>
          </w:p>
          <w:p w:rsidR="454C6E50" w:rsidRDefault="454C6E50" w:rsidP="454C6E50">
            <w:pPr>
              <w:rPr>
                <w:rFonts w:ascii="Nirmala UI" w:eastAsia="Nirmala UI" w:hAnsi="Nirmala UI" w:cs="Nirmala UI"/>
                <w:color w:val="000000" w:themeColor="text1"/>
              </w:rPr>
            </w:pPr>
          </w:p>
        </w:tc>
        <w:tc>
          <w:tcPr>
            <w:tcW w:w="1236" w:type="dxa"/>
          </w:tcPr>
          <w:p w:rsidR="6B8437B5" w:rsidRDefault="6B8437B5" w:rsidP="454C6E50">
            <w:r>
              <w:t>2</w:t>
            </w:r>
          </w:p>
        </w:tc>
      </w:tr>
      <w:tr w:rsidR="454C6E50" w:rsidTr="00E55F79">
        <w:trPr>
          <w:trHeight w:val="301"/>
        </w:trPr>
        <w:tc>
          <w:tcPr>
            <w:tcW w:w="753" w:type="dxa"/>
          </w:tcPr>
          <w:p w:rsidR="454C6E50" w:rsidRDefault="454C6E50" w:rsidP="454C6E50"/>
        </w:tc>
        <w:tc>
          <w:tcPr>
            <w:tcW w:w="1355" w:type="dxa"/>
          </w:tcPr>
          <w:p w:rsidR="25B9E060" w:rsidRDefault="25B9E060" w:rsidP="454C6E50">
            <w:r>
              <w:t>July 25</w:t>
            </w:r>
          </w:p>
        </w:tc>
        <w:tc>
          <w:tcPr>
            <w:tcW w:w="4262" w:type="dxa"/>
          </w:tcPr>
          <w:p w:rsidR="454C6E50" w:rsidRDefault="454C6E50" w:rsidP="454C6E50"/>
        </w:tc>
        <w:tc>
          <w:tcPr>
            <w:tcW w:w="1236" w:type="dxa"/>
          </w:tcPr>
          <w:p w:rsidR="454C6E50" w:rsidRDefault="454C6E50" w:rsidP="454C6E50"/>
        </w:tc>
      </w:tr>
      <w:tr w:rsidR="454C6E50" w:rsidTr="00E55F79">
        <w:trPr>
          <w:trHeight w:val="301"/>
        </w:trPr>
        <w:tc>
          <w:tcPr>
            <w:tcW w:w="753" w:type="dxa"/>
          </w:tcPr>
          <w:p w:rsidR="454C6E50" w:rsidRDefault="454C6E50" w:rsidP="454C6E50"/>
        </w:tc>
        <w:tc>
          <w:tcPr>
            <w:tcW w:w="1355" w:type="dxa"/>
          </w:tcPr>
          <w:p w:rsidR="25B9E060" w:rsidRDefault="25B9E060" w:rsidP="454C6E50">
            <w:r>
              <w:t>August 25</w:t>
            </w:r>
          </w:p>
        </w:tc>
        <w:tc>
          <w:tcPr>
            <w:tcW w:w="4262" w:type="dxa"/>
          </w:tcPr>
          <w:p w:rsidR="09071436" w:rsidRDefault="09071436" w:rsidP="454C6E50">
            <w:r>
              <w:t>Obturator</w:t>
            </w:r>
          </w:p>
          <w:p w:rsidR="454C6E50" w:rsidRDefault="454C6E50" w:rsidP="454C6E50"/>
        </w:tc>
        <w:tc>
          <w:tcPr>
            <w:tcW w:w="1236" w:type="dxa"/>
          </w:tcPr>
          <w:p w:rsidR="3BD3CED2" w:rsidRDefault="3BD3CED2" w:rsidP="454C6E50">
            <w:r>
              <w:t>1</w:t>
            </w:r>
          </w:p>
        </w:tc>
      </w:tr>
      <w:tr w:rsidR="454C6E50" w:rsidTr="00E55F79">
        <w:trPr>
          <w:trHeight w:val="301"/>
        </w:trPr>
        <w:tc>
          <w:tcPr>
            <w:tcW w:w="753" w:type="dxa"/>
          </w:tcPr>
          <w:p w:rsidR="454C6E50" w:rsidRDefault="454C6E50" w:rsidP="454C6E50"/>
        </w:tc>
        <w:tc>
          <w:tcPr>
            <w:tcW w:w="1355" w:type="dxa"/>
          </w:tcPr>
          <w:p w:rsidR="25B9E060" w:rsidRDefault="25B9E060" w:rsidP="454C6E50">
            <w:r>
              <w:t>September 25</w:t>
            </w:r>
          </w:p>
        </w:tc>
        <w:tc>
          <w:tcPr>
            <w:tcW w:w="4262" w:type="dxa"/>
          </w:tcPr>
          <w:p w:rsidR="454C6E50" w:rsidRDefault="454C6E50" w:rsidP="454C6E50"/>
        </w:tc>
        <w:tc>
          <w:tcPr>
            <w:tcW w:w="1236" w:type="dxa"/>
          </w:tcPr>
          <w:p w:rsidR="454C6E50" w:rsidRDefault="454C6E50" w:rsidP="454C6E50"/>
        </w:tc>
      </w:tr>
      <w:tr w:rsidR="454C6E50" w:rsidTr="00E55F79">
        <w:trPr>
          <w:trHeight w:val="301"/>
        </w:trPr>
        <w:tc>
          <w:tcPr>
            <w:tcW w:w="753" w:type="dxa"/>
          </w:tcPr>
          <w:p w:rsidR="454C6E50" w:rsidRDefault="454C6E50" w:rsidP="454C6E50"/>
        </w:tc>
        <w:tc>
          <w:tcPr>
            <w:tcW w:w="1355" w:type="dxa"/>
          </w:tcPr>
          <w:p w:rsidR="25B9E060" w:rsidRDefault="25B9E060" w:rsidP="454C6E50">
            <w:r>
              <w:t>October 25</w:t>
            </w:r>
          </w:p>
        </w:tc>
        <w:tc>
          <w:tcPr>
            <w:tcW w:w="4262" w:type="dxa"/>
          </w:tcPr>
          <w:p w:rsidR="26C0D740" w:rsidRDefault="26C0D740" w:rsidP="454C6E50">
            <w:r>
              <w:t>Internally weighted denture with neutral zone technique</w:t>
            </w:r>
          </w:p>
          <w:p w:rsidR="60637604" w:rsidRDefault="60637604" w:rsidP="454C6E50">
            <w:r>
              <w:t>Cu-Sil denture</w:t>
            </w:r>
          </w:p>
          <w:p w:rsidR="454C6E50" w:rsidRDefault="454C6E50" w:rsidP="454C6E50"/>
        </w:tc>
        <w:tc>
          <w:tcPr>
            <w:tcW w:w="1236" w:type="dxa"/>
          </w:tcPr>
          <w:p w:rsidR="3C4614BB" w:rsidRDefault="3C4614BB" w:rsidP="454C6E50">
            <w:r>
              <w:t>2</w:t>
            </w:r>
          </w:p>
        </w:tc>
      </w:tr>
      <w:tr w:rsidR="454C6E50" w:rsidTr="00E55F79">
        <w:trPr>
          <w:trHeight w:val="301"/>
        </w:trPr>
        <w:tc>
          <w:tcPr>
            <w:tcW w:w="753" w:type="dxa"/>
          </w:tcPr>
          <w:p w:rsidR="454C6E50" w:rsidRDefault="454C6E50" w:rsidP="454C6E50"/>
        </w:tc>
        <w:tc>
          <w:tcPr>
            <w:tcW w:w="1355" w:type="dxa"/>
          </w:tcPr>
          <w:p w:rsidR="25B9E060" w:rsidRDefault="25B9E060" w:rsidP="454C6E50">
            <w:r>
              <w:t>November 25</w:t>
            </w:r>
          </w:p>
        </w:tc>
        <w:tc>
          <w:tcPr>
            <w:tcW w:w="4262" w:type="dxa"/>
          </w:tcPr>
          <w:p w:rsidR="4E31FBF2" w:rsidRDefault="4E31FBF2" w:rsidP="454C6E50">
            <w:r>
              <w:t>Eye prosthesis</w:t>
            </w:r>
          </w:p>
          <w:p w:rsidR="4E31FBF2" w:rsidRDefault="4E31FBF2" w:rsidP="454C6E50">
            <w:r>
              <w:t>Sinus lift</w:t>
            </w:r>
          </w:p>
          <w:p w:rsidR="454C6E50" w:rsidRDefault="454C6E50" w:rsidP="454C6E50"/>
        </w:tc>
        <w:tc>
          <w:tcPr>
            <w:tcW w:w="1236" w:type="dxa"/>
          </w:tcPr>
          <w:p w:rsidR="4B6D4EB4" w:rsidRDefault="4B6D4EB4" w:rsidP="454C6E50">
            <w:r>
              <w:t>2</w:t>
            </w:r>
          </w:p>
        </w:tc>
      </w:tr>
      <w:tr w:rsidR="454C6E50" w:rsidTr="00E55F79">
        <w:trPr>
          <w:trHeight w:val="301"/>
        </w:trPr>
        <w:tc>
          <w:tcPr>
            <w:tcW w:w="753" w:type="dxa"/>
          </w:tcPr>
          <w:p w:rsidR="454C6E50" w:rsidRDefault="454C6E50" w:rsidP="454C6E50"/>
        </w:tc>
        <w:tc>
          <w:tcPr>
            <w:tcW w:w="1355" w:type="dxa"/>
          </w:tcPr>
          <w:p w:rsidR="25B9E060" w:rsidRDefault="25B9E060" w:rsidP="454C6E50">
            <w:r>
              <w:t>December 25</w:t>
            </w:r>
          </w:p>
        </w:tc>
        <w:tc>
          <w:tcPr>
            <w:tcW w:w="4262" w:type="dxa"/>
          </w:tcPr>
          <w:p w:rsidR="4093E575" w:rsidRDefault="4093E575" w:rsidP="454C6E50">
            <w:r>
              <w:t>Post and core</w:t>
            </w:r>
            <w:r w:rsidR="61AAB69A">
              <w:t xml:space="preserve"> - 2</w:t>
            </w:r>
          </w:p>
          <w:p w:rsidR="5B155925" w:rsidRDefault="5B155925" w:rsidP="454C6E50">
            <w:r>
              <w:t>Smile design</w:t>
            </w:r>
          </w:p>
          <w:p w:rsidR="5B155925" w:rsidRDefault="5B155925" w:rsidP="454C6E50">
            <w:r>
              <w:t>Cheek plumper prosthesis with TENS therapy and neutral zone</w:t>
            </w:r>
          </w:p>
          <w:p w:rsidR="454C6E50" w:rsidRDefault="454C6E50" w:rsidP="454C6E50"/>
        </w:tc>
        <w:tc>
          <w:tcPr>
            <w:tcW w:w="1236" w:type="dxa"/>
          </w:tcPr>
          <w:p w:rsidR="13489183" w:rsidRDefault="13489183" w:rsidP="454C6E50">
            <w:r>
              <w:t>4</w:t>
            </w:r>
          </w:p>
        </w:tc>
      </w:tr>
      <w:tr w:rsidR="454C6E50" w:rsidTr="00E55F79">
        <w:trPr>
          <w:trHeight w:val="301"/>
        </w:trPr>
        <w:tc>
          <w:tcPr>
            <w:tcW w:w="753" w:type="dxa"/>
          </w:tcPr>
          <w:p w:rsidR="454C6E50" w:rsidRDefault="454C6E50" w:rsidP="454C6E50"/>
        </w:tc>
        <w:tc>
          <w:tcPr>
            <w:tcW w:w="1355" w:type="dxa"/>
          </w:tcPr>
          <w:p w:rsidR="25B9E060" w:rsidRDefault="25B9E060" w:rsidP="454C6E50">
            <w:r>
              <w:t>January 26</w:t>
            </w:r>
          </w:p>
        </w:tc>
        <w:tc>
          <w:tcPr>
            <w:tcW w:w="4262" w:type="dxa"/>
          </w:tcPr>
          <w:p w:rsidR="69F77939" w:rsidRDefault="69F77939" w:rsidP="454C6E50">
            <w:r>
              <w:t>Implant supported overdenture</w:t>
            </w:r>
          </w:p>
          <w:p w:rsidR="54C20B99" w:rsidRDefault="54C20B99" w:rsidP="454C6E50">
            <w:r>
              <w:t>Post and core</w:t>
            </w:r>
          </w:p>
          <w:p w:rsidR="54C20B99" w:rsidRDefault="54C20B99" w:rsidP="454C6E50">
            <w:r>
              <w:t>Immediate denture</w:t>
            </w:r>
          </w:p>
          <w:p w:rsidR="454C6E50" w:rsidRDefault="454C6E50" w:rsidP="454C6E50"/>
        </w:tc>
        <w:tc>
          <w:tcPr>
            <w:tcW w:w="1236" w:type="dxa"/>
          </w:tcPr>
          <w:p w:rsidR="517CAD41" w:rsidRDefault="517CAD41" w:rsidP="454C6E50">
            <w:r>
              <w:t>3</w:t>
            </w:r>
          </w:p>
        </w:tc>
      </w:tr>
      <w:tr w:rsidR="454C6E50" w:rsidTr="00E55F79">
        <w:trPr>
          <w:trHeight w:val="301"/>
        </w:trPr>
        <w:tc>
          <w:tcPr>
            <w:tcW w:w="753" w:type="dxa"/>
          </w:tcPr>
          <w:p w:rsidR="454C6E50" w:rsidRDefault="454C6E50" w:rsidP="454C6E50"/>
        </w:tc>
        <w:tc>
          <w:tcPr>
            <w:tcW w:w="1355" w:type="dxa"/>
          </w:tcPr>
          <w:p w:rsidR="25B9E060" w:rsidRDefault="25B9E060" w:rsidP="454C6E50">
            <w:r>
              <w:t>February 26</w:t>
            </w:r>
          </w:p>
        </w:tc>
        <w:tc>
          <w:tcPr>
            <w:tcW w:w="4262" w:type="dxa"/>
          </w:tcPr>
          <w:p w:rsidR="47C5935D" w:rsidRDefault="47C5935D" w:rsidP="454C6E50">
            <w:r>
              <w:t>Post and core</w:t>
            </w:r>
            <w:r w:rsidR="2C27910E">
              <w:t xml:space="preserve"> – </w:t>
            </w:r>
            <w:r w:rsidR="42FE3ECB">
              <w:t>2</w:t>
            </w:r>
          </w:p>
          <w:p w:rsidR="2C27910E" w:rsidRDefault="2C27910E" w:rsidP="454C6E50">
            <w:r>
              <w:t>Implant supported overdenture - 2</w:t>
            </w:r>
          </w:p>
          <w:p w:rsidR="7DB7B5BF" w:rsidRDefault="7DB7B5BF" w:rsidP="454C6E50">
            <w:r>
              <w:t>Tooth supported overdenture</w:t>
            </w:r>
          </w:p>
          <w:p w:rsidR="7DB7B5BF" w:rsidRDefault="7DB7B5BF" w:rsidP="454C6E50">
            <w:r>
              <w:t>Neutral zone</w:t>
            </w:r>
          </w:p>
          <w:p w:rsidR="7DB7B5BF" w:rsidRDefault="7DB7B5BF" w:rsidP="454C6E50">
            <w:r>
              <w:t>Obturator</w:t>
            </w:r>
          </w:p>
          <w:p w:rsidR="3FACA0BA" w:rsidRDefault="3FACA0BA" w:rsidP="454C6E50">
            <w:r>
              <w:t>Smile designing</w:t>
            </w:r>
          </w:p>
          <w:p w:rsidR="454C6E50" w:rsidRDefault="454C6E50" w:rsidP="454C6E50"/>
        </w:tc>
        <w:tc>
          <w:tcPr>
            <w:tcW w:w="1236" w:type="dxa"/>
          </w:tcPr>
          <w:p w:rsidR="1227E88F" w:rsidRDefault="1227E88F" w:rsidP="454C6E50">
            <w:r>
              <w:t>8</w:t>
            </w:r>
          </w:p>
        </w:tc>
      </w:tr>
      <w:tr w:rsidR="454C6E50" w:rsidTr="00E55F79">
        <w:trPr>
          <w:trHeight w:val="2354"/>
        </w:trPr>
        <w:tc>
          <w:tcPr>
            <w:tcW w:w="753" w:type="dxa"/>
          </w:tcPr>
          <w:p w:rsidR="454C6E50" w:rsidRDefault="454C6E50" w:rsidP="454C6E50"/>
        </w:tc>
        <w:tc>
          <w:tcPr>
            <w:tcW w:w="1355" w:type="dxa"/>
          </w:tcPr>
          <w:p w:rsidR="25B9E060" w:rsidRDefault="25B9E060" w:rsidP="454C6E50">
            <w:r>
              <w:t>March 26</w:t>
            </w:r>
          </w:p>
        </w:tc>
        <w:tc>
          <w:tcPr>
            <w:tcW w:w="4262" w:type="dxa"/>
          </w:tcPr>
          <w:p w:rsidR="2C36799A" w:rsidRDefault="2C36799A" w:rsidP="454C6E50">
            <w:r>
              <w:t>Smile design</w:t>
            </w:r>
            <w:r w:rsidR="6677747F">
              <w:t>ing</w:t>
            </w:r>
          </w:p>
          <w:p w:rsidR="0D76EDAA" w:rsidRDefault="0D76EDAA" w:rsidP="454C6E50">
            <w:r>
              <w:t>Lower rehabilitation</w:t>
            </w:r>
            <w:r w:rsidR="24893D49">
              <w:t xml:space="preserve"> - 2</w:t>
            </w:r>
          </w:p>
          <w:p w:rsidR="0D76EDAA" w:rsidRDefault="0D76EDAA" w:rsidP="454C6E50">
            <w:r>
              <w:t>Socket shielding</w:t>
            </w:r>
          </w:p>
          <w:p w:rsidR="0D76EDAA" w:rsidRDefault="0D76EDAA" w:rsidP="454C6E50">
            <w:r>
              <w:t>Tooth supported overdenture</w:t>
            </w:r>
          </w:p>
          <w:p w:rsidR="0D76EDAA" w:rsidRDefault="0D76EDAA" w:rsidP="454C6E50">
            <w:r>
              <w:t>Immediate loading of ant implant</w:t>
            </w:r>
          </w:p>
          <w:p w:rsidR="0D76EDAA" w:rsidRDefault="0D76EDAA" w:rsidP="454C6E50">
            <w:r>
              <w:t>Neutral zone</w:t>
            </w:r>
          </w:p>
          <w:p w:rsidR="454C6E50" w:rsidRDefault="454C6E50" w:rsidP="454C6E50"/>
          <w:p w:rsidR="454C6E50" w:rsidRDefault="454C6E50" w:rsidP="454C6E50"/>
        </w:tc>
        <w:tc>
          <w:tcPr>
            <w:tcW w:w="1236" w:type="dxa"/>
          </w:tcPr>
          <w:p w:rsidR="07CA9A0C" w:rsidRDefault="07CA9A0C" w:rsidP="454C6E50">
            <w:r>
              <w:t>7</w:t>
            </w:r>
          </w:p>
        </w:tc>
      </w:tr>
      <w:tr w:rsidR="454C6E50" w:rsidTr="00E55F79">
        <w:trPr>
          <w:trHeight w:val="301"/>
        </w:trPr>
        <w:tc>
          <w:tcPr>
            <w:tcW w:w="753" w:type="dxa"/>
          </w:tcPr>
          <w:p w:rsidR="454C6E50" w:rsidRDefault="454C6E50" w:rsidP="454C6E50"/>
        </w:tc>
        <w:tc>
          <w:tcPr>
            <w:tcW w:w="1355" w:type="dxa"/>
          </w:tcPr>
          <w:p w:rsidR="25B9E060" w:rsidRDefault="25B9E060" w:rsidP="454C6E50">
            <w:r>
              <w:t>April 26</w:t>
            </w:r>
          </w:p>
          <w:p w:rsidR="454C6E50" w:rsidRDefault="454C6E50" w:rsidP="454C6E50"/>
          <w:p w:rsidR="454C6E50" w:rsidRDefault="454C6E50" w:rsidP="454C6E50"/>
          <w:p w:rsidR="454C6E50" w:rsidRDefault="454C6E50" w:rsidP="454C6E50"/>
          <w:p w:rsidR="454C6E50" w:rsidRDefault="454C6E50" w:rsidP="454C6E50"/>
          <w:p w:rsidR="454C6E50" w:rsidRDefault="454C6E50" w:rsidP="454C6E50"/>
          <w:p w:rsidR="454C6E50" w:rsidRDefault="454C6E50" w:rsidP="454C6E50"/>
          <w:p w:rsidR="454C6E50" w:rsidRDefault="454C6E50" w:rsidP="454C6E50"/>
        </w:tc>
        <w:tc>
          <w:tcPr>
            <w:tcW w:w="4262" w:type="dxa"/>
          </w:tcPr>
          <w:p w:rsidR="1A5ADF57" w:rsidRDefault="1A5ADF57" w:rsidP="454C6E50">
            <w:r>
              <w:t xml:space="preserve">Implant – supported </w:t>
            </w:r>
            <w:r w:rsidR="4A3DA577">
              <w:t>Full Mouth Rehabilitation</w:t>
            </w:r>
          </w:p>
          <w:p w:rsidR="0D980DCE" w:rsidRDefault="0D980DCE" w:rsidP="454C6E50">
            <w:r>
              <w:t>Implant supported overdenture</w:t>
            </w:r>
          </w:p>
          <w:p w:rsidR="0D980DCE" w:rsidRDefault="0D980DCE" w:rsidP="454C6E50">
            <w:r>
              <w:t>Maryland bridge</w:t>
            </w:r>
          </w:p>
          <w:p w:rsidR="58910734" w:rsidRDefault="58910734" w:rsidP="454C6E50">
            <w:r>
              <w:t xml:space="preserve">Tooth supported </w:t>
            </w:r>
            <w:r w:rsidR="1565EF3F">
              <w:t>Full Mouth Rehabilitation</w:t>
            </w:r>
          </w:p>
          <w:p w:rsidR="58910734" w:rsidRDefault="58910734" w:rsidP="454C6E50">
            <w:r>
              <w:t>Sinus lift</w:t>
            </w:r>
          </w:p>
          <w:p w:rsidR="093F454D" w:rsidRDefault="093F454D" w:rsidP="454C6E50">
            <w:r>
              <w:t>Tooth supported overdenture</w:t>
            </w:r>
          </w:p>
          <w:p w:rsidR="0C088FD1" w:rsidRDefault="0C088FD1" w:rsidP="454C6E50">
            <w:r>
              <w:t>Internally weighted cd</w:t>
            </w:r>
          </w:p>
          <w:p w:rsidR="454C6E50" w:rsidRDefault="454C6E50" w:rsidP="454C6E50"/>
        </w:tc>
        <w:tc>
          <w:tcPr>
            <w:tcW w:w="1236" w:type="dxa"/>
          </w:tcPr>
          <w:p w:rsidR="4AA7D9A6" w:rsidRDefault="4AA7D9A6" w:rsidP="454C6E50">
            <w:r>
              <w:t>7</w:t>
            </w:r>
          </w:p>
          <w:p w:rsidR="454C6E50" w:rsidRDefault="454C6E50" w:rsidP="454C6E50"/>
          <w:p w:rsidR="454C6E50" w:rsidRDefault="454C6E50" w:rsidP="454C6E50"/>
          <w:p w:rsidR="454C6E50" w:rsidRDefault="454C6E50" w:rsidP="454C6E50"/>
          <w:p w:rsidR="454C6E50" w:rsidRDefault="454C6E50" w:rsidP="454C6E50"/>
          <w:p w:rsidR="454C6E50" w:rsidRDefault="454C6E50" w:rsidP="454C6E50"/>
          <w:p w:rsidR="454C6E50" w:rsidRDefault="454C6E50" w:rsidP="454C6E50"/>
        </w:tc>
      </w:tr>
      <w:tr w:rsidR="454C6E50" w:rsidTr="00E55F79">
        <w:trPr>
          <w:trHeight w:val="301"/>
        </w:trPr>
        <w:tc>
          <w:tcPr>
            <w:tcW w:w="753" w:type="dxa"/>
          </w:tcPr>
          <w:p w:rsidR="454C6E50" w:rsidRDefault="454C6E50" w:rsidP="454C6E50"/>
        </w:tc>
        <w:tc>
          <w:tcPr>
            <w:tcW w:w="1355" w:type="dxa"/>
          </w:tcPr>
          <w:p w:rsidR="3B8CB022" w:rsidRDefault="3B8CB022" w:rsidP="454C6E50">
            <w:r>
              <w:t>May 26</w:t>
            </w:r>
          </w:p>
        </w:tc>
        <w:tc>
          <w:tcPr>
            <w:tcW w:w="4262" w:type="dxa"/>
          </w:tcPr>
          <w:p w:rsidR="3B8CB022" w:rsidRDefault="3B8CB022" w:rsidP="454C6E50">
            <w:r>
              <w:t xml:space="preserve">Cast partial denture </w:t>
            </w:r>
          </w:p>
          <w:p w:rsidR="3B8CB022" w:rsidRDefault="3B8CB022" w:rsidP="454C6E50">
            <w:r>
              <w:t>Implant supported Full Mouth Rehabilitation - 2</w:t>
            </w:r>
          </w:p>
          <w:p w:rsidR="3B8CB022" w:rsidRDefault="3B8CB022" w:rsidP="454C6E50">
            <w:r>
              <w:t>Tooth supported Full Mouth Rehabilitation - 3</w:t>
            </w:r>
          </w:p>
          <w:p w:rsidR="3B8CB022" w:rsidRDefault="3B8CB022" w:rsidP="454C6E50">
            <w:r>
              <w:t xml:space="preserve">Eye prosthesis </w:t>
            </w:r>
          </w:p>
          <w:p w:rsidR="3B8CB022" w:rsidRDefault="3B8CB022" w:rsidP="454C6E50">
            <w:r>
              <w:t xml:space="preserve">Implant supported overdenture </w:t>
            </w:r>
          </w:p>
          <w:p w:rsidR="3B8CB022" w:rsidRDefault="3B8CB022" w:rsidP="454C6E50">
            <w:r>
              <w:t>Tooth supported overdenture - 2</w:t>
            </w:r>
          </w:p>
          <w:p w:rsidR="3B8CB022" w:rsidRDefault="3B8CB022" w:rsidP="454C6E50">
            <w:r>
              <w:t>Immediate loading</w:t>
            </w:r>
          </w:p>
          <w:p w:rsidR="3B8CB022" w:rsidRDefault="3B8CB022" w:rsidP="454C6E50">
            <w:r>
              <w:t>Maryland bridge</w:t>
            </w:r>
          </w:p>
          <w:p w:rsidR="3B8CB022" w:rsidRDefault="3B8CB022" w:rsidP="454C6E50">
            <w:r>
              <w:t>Implant supported lower rehabilitation</w:t>
            </w:r>
          </w:p>
          <w:p w:rsidR="3B8CB022" w:rsidRDefault="3B8CB022" w:rsidP="454C6E50">
            <w:r>
              <w:t xml:space="preserve">Full Mouth Rehabilitation  </w:t>
            </w:r>
          </w:p>
          <w:p w:rsidR="3B8CB022" w:rsidRDefault="3B8CB022" w:rsidP="454C6E50">
            <w:r>
              <w:t>Neutral zone</w:t>
            </w:r>
          </w:p>
          <w:p w:rsidR="454C6E50" w:rsidRDefault="454C6E50" w:rsidP="454C6E50"/>
        </w:tc>
        <w:tc>
          <w:tcPr>
            <w:tcW w:w="1236" w:type="dxa"/>
          </w:tcPr>
          <w:p w:rsidR="3B8CB022" w:rsidRDefault="3B8CB022" w:rsidP="454C6E50">
            <w:r>
              <w:t>23</w:t>
            </w:r>
          </w:p>
        </w:tc>
      </w:tr>
      <w:tr w:rsidR="00B771ED" w:rsidTr="00E55F79">
        <w:trPr>
          <w:trHeight w:val="2215"/>
        </w:trPr>
        <w:tc>
          <w:tcPr>
            <w:tcW w:w="0" w:type="auto"/>
          </w:tcPr>
          <w:p w:rsidR="00B2777A" w:rsidRDefault="00B2777A"/>
        </w:tc>
        <w:tc>
          <w:tcPr>
            <w:tcW w:w="0" w:type="auto"/>
          </w:tcPr>
          <w:p w:rsidR="00B2777A" w:rsidRDefault="00761A5E">
            <w:r>
              <w:t>June - 26</w:t>
            </w:r>
          </w:p>
        </w:tc>
        <w:tc>
          <w:tcPr>
            <w:tcW w:w="0" w:type="auto"/>
          </w:tcPr>
          <w:p w:rsidR="00761A5E" w:rsidRDefault="00761A5E" w:rsidP="00761A5E">
            <w:r>
              <w:t xml:space="preserve">Ear prosthesis - 2 </w:t>
            </w:r>
          </w:p>
          <w:p w:rsidR="00761A5E" w:rsidRDefault="00761A5E" w:rsidP="00761A5E">
            <w:r>
              <w:t xml:space="preserve">Full Mouth Rehabilitation  </w:t>
            </w:r>
          </w:p>
          <w:p w:rsidR="00761A5E" w:rsidRDefault="00761A5E" w:rsidP="00761A5E">
            <w:r>
              <w:t>Implant supported overdenture -3</w:t>
            </w:r>
          </w:p>
          <w:p w:rsidR="00761A5E" w:rsidRDefault="00761A5E" w:rsidP="00761A5E">
            <w:r>
              <w:t xml:space="preserve">Cast partial denture </w:t>
            </w:r>
          </w:p>
          <w:p w:rsidR="00761A5E" w:rsidRDefault="00761A5E" w:rsidP="00761A5E">
            <w:r>
              <w:t>Lower rehabilitation- 2</w:t>
            </w:r>
          </w:p>
          <w:p w:rsidR="00761A5E" w:rsidRDefault="00761A5E" w:rsidP="00761A5E">
            <w:r>
              <w:t>Post n Core -1</w:t>
            </w:r>
          </w:p>
          <w:p w:rsidR="00761A5E" w:rsidRDefault="00761A5E" w:rsidP="00761A5E"/>
          <w:p w:rsidR="00B2777A" w:rsidRDefault="00B2777A"/>
        </w:tc>
        <w:tc>
          <w:tcPr>
            <w:tcW w:w="0" w:type="auto"/>
          </w:tcPr>
          <w:p w:rsidR="00B2777A" w:rsidRDefault="00B2777A"/>
        </w:tc>
      </w:tr>
      <w:tr w:rsidR="00761A5E" w:rsidTr="00E55F79">
        <w:trPr>
          <w:trHeight w:val="3049"/>
        </w:trPr>
        <w:tc>
          <w:tcPr>
            <w:tcW w:w="0" w:type="auto"/>
          </w:tcPr>
          <w:p w:rsidR="00761A5E" w:rsidRDefault="00761A5E"/>
        </w:tc>
        <w:tc>
          <w:tcPr>
            <w:tcW w:w="0" w:type="auto"/>
          </w:tcPr>
          <w:p w:rsidR="00761A5E" w:rsidRDefault="00761A5E">
            <w:r>
              <w:t>July - 26</w:t>
            </w:r>
          </w:p>
        </w:tc>
        <w:tc>
          <w:tcPr>
            <w:tcW w:w="0" w:type="auto"/>
          </w:tcPr>
          <w:p w:rsidR="00761A5E" w:rsidRDefault="00761A5E" w:rsidP="00761A5E">
            <w:r>
              <w:t xml:space="preserve">Cast partial denture </w:t>
            </w:r>
            <w:r w:rsidR="004E509F">
              <w:t>-2</w:t>
            </w:r>
          </w:p>
          <w:p w:rsidR="00761A5E" w:rsidRDefault="00761A5E" w:rsidP="00761A5E">
            <w:r>
              <w:t>Finger prosthesis</w:t>
            </w:r>
          </w:p>
          <w:p w:rsidR="00761A5E" w:rsidRDefault="00761A5E" w:rsidP="00761A5E">
            <w:r>
              <w:t>All on  X prosthesis</w:t>
            </w:r>
          </w:p>
          <w:p w:rsidR="00761A5E" w:rsidRDefault="00761A5E" w:rsidP="00761A5E">
            <w:r>
              <w:t>All on 6</w:t>
            </w:r>
            <w:r w:rsidR="004E509F">
              <w:t xml:space="preserve"> prosthesis</w:t>
            </w:r>
          </w:p>
          <w:p w:rsidR="00761A5E" w:rsidRDefault="00761A5E" w:rsidP="00761A5E">
            <w:r>
              <w:t>Tooth supported overdenture-2</w:t>
            </w:r>
          </w:p>
          <w:p w:rsidR="00761A5E" w:rsidRDefault="00761A5E" w:rsidP="00761A5E">
            <w:r>
              <w:t>Eye prosthesis</w:t>
            </w:r>
          </w:p>
          <w:p w:rsidR="00761A5E" w:rsidRDefault="00761A5E" w:rsidP="00761A5E">
            <w:r>
              <w:t>Guiding flange</w:t>
            </w:r>
          </w:p>
          <w:p w:rsidR="00761A5E" w:rsidRDefault="004E509F" w:rsidP="00761A5E">
            <w:r>
              <w:t xml:space="preserve">All on 6 Implant Placement </w:t>
            </w:r>
          </w:p>
          <w:p w:rsidR="004E509F" w:rsidRDefault="004E509F" w:rsidP="00761A5E">
            <w:r>
              <w:t xml:space="preserve">Implant supported Cast partial denture </w:t>
            </w:r>
          </w:p>
          <w:p w:rsidR="00761A5E" w:rsidRDefault="004E509F" w:rsidP="00761A5E">
            <w:r>
              <w:t>Maryland bridge</w:t>
            </w:r>
          </w:p>
          <w:p w:rsidR="00761A5E" w:rsidRDefault="00761A5E" w:rsidP="00761A5E"/>
        </w:tc>
        <w:tc>
          <w:tcPr>
            <w:tcW w:w="0" w:type="auto"/>
          </w:tcPr>
          <w:p w:rsidR="00761A5E" w:rsidRDefault="00761A5E"/>
        </w:tc>
      </w:tr>
    </w:tbl>
    <w:p w:rsidR="454C6E50" w:rsidRDefault="454C6E50"/>
    <w:sectPr w:rsidR="454C6E50" w:rsidSect="001E6A45">
      <w:footerReference w:type="default" r:id="rId6"/>
      <w:pgSz w:w="11907" w:h="1683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C0B" w:rsidRDefault="00E31C0B">
      <w:pPr>
        <w:spacing w:after="0" w:line="240" w:lineRule="auto"/>
      </w:pPr>
      <w:r>
        <w:separator/>
      </w:r>
    </w:p>
  </w:endnote>
  <w:endnote w:type="continuationSeparator" w:id="0">
    <w:p w:rsidR="00E31C0B" w:rsidRDefault="00E31C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6A0"/>
    </w:tblPr>
    <w:tblGrid>
      <w:gridCol w:w="3005"/>
      <w:gridCol w:w="3005"/>
      <w:gridCol w:w="3005"/>
    </w:tblGrid>
    <w:tr w:rsidR="454C6E50" w:rsidTr="454C6E50">
      <w:trPr>
        <w:trHeight w:val="300"/>
      </w:trPr>
      <w:tc>
        <w:tcPr>
          <w:tcW w:w="3005" w:type="dxa"/>
        </w:tcPr>
        <w:p w:rsidR="454C6E50" w:rsidRDefault="454C6E50" w:rsidP="454C6E50">
          <w:pPr>
            <w:pStyle w:val="Header"/>
            <w:ind w:left="-115"/>
          </w:pPr>
        </w:p>
      </w:tc>
      <w:tc>
        <w:tcPr>
          <w:tcW w:w="3005" w:type="dxa"/>
        </w:tcPr>
        <w:p w:rsidR="454C6E50" w:rsidRDefault="454C6E50" w:rsidP="454C6E50">
          <w:pPr>
            <w:pStyle w:val="Header"/>
            <w:jc w:val="center"/>
          </w:pPr>
        </w:p>
      </w:tc>
      <w:tc>
        <w:tcPr>
          <w:tcW w:w="3005" w:type="dxa"/>
        </w:tcPr>
        <w:p w:rsidR="454C6E50" w:rsidRDefault="454C6E50" w:rsidP="454C6E50">
          <w:pPr>
            <w:pStyle w:val="Header"/>
            <w:ind w:right="-115"/>
            <w:jc w:val="right"/>
          </w:pPr>
        </w:p>
      </w:tc>
    </w:tr>
  </w:tbl>
  <w:p w:rsidR="454C6E50" w:rsidRDefault="454C6E50" w:rsidP="454C6E5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C0B" w:rsidRDefault="00E31C0B">
      <w:pPr>
        <w:spacing w:after="0" w:line="240" w:lineRule="auto"/>
      </w:pPr>
      <w:r>
        <w:separator/>
      </w:r>
    </w:p>
  </w:footnote>
  <w:footnote w:type="continuationSeparator" w:id="0">
    <w:p w:rsidR="00E31C0B" w:rsidRDefault="00E31C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78A08A9F"/>
    <w:rsid w:val="001E6A45"/>
    <w:rsid w:val="003C1539"/>
    <w:rsid w:val="003E261B"/>
    <w:rsid w:val="004E509F"/>
    <w:rsid w:val="00761A5E"/>
    <w:rsid w:val="00817165"/>
    <w:rsid w:val="00AA5418"/>
    <w:rsid w:val="00B2087D"/>
    <w:rsid w:val="00B2777A"/>
    <w:rsid w:val="00B771ED"/>
    <w:rsid w:val="00BA7E81"/>
    <w:rsid w:val="00E31C0B"/>
    <w:rsid w:val="00E55F79"/>
    <w:rsid w:val="00E914A9"/>
    <w:rsid w:val="024CD898"/>
    <w:rsid w:val="02DAEE15"/>
    <w:rsid w:val="03495250"/>
    <w:rsid w:val="03A48462"/>
    <w:rsid w:val="03FC4403"/>
    <w:rsid w:val="048D1F0A"/>
    <w:rsid w:val="066430E0"/>
    <w:rsid w:val="07CA9A0C"/>
    <w:rsid w:val="07D6D36B"/>
    <w:rsid w:val="082E8DF1"/>
    <w:rsid w:val="09071436"/>
    <w:rsid w:val="093D98E2"/>
    <w:rsid w:val="093F454D"/>
    <w:rsid w:val="09AFE224"/>
    <w:rsid w:val="09D360BB"/>
    <w:rsid w:val="0A3E1A82"/>
    <w:rsid w:val="0A6BCB57"/>
    <w:rsid w:val="0C088FD1"/>
    <w:rsid w:val="0D30DEA4"/>
    <w:rsid w:val="0D51037E"/>
    <w:rsid w:val="0D54C329"/>
    <w:rsid w:val="0D76EDAA"/>
    <w:rsid w:val="0D980DCE"/>
    <w:rsid w:val="0E86A27A"/>
    <w:rsid w:val="0EEA135C"/>
    <w:rsid w:val="0F8C9F49"/>
    <w:rsid w:val="101A66DE"/>
    <w:rsid w:val="10766898"/>
    <w:rsid w:val="1227E88F"/>
    <w:rsid w:val="128DB0DE"/>
    <w:rsid w:val="12CBBA0E"/>
    <w:rsid w:val="12E679AE"/>
    <w:rsid w:val="12F749DE"/>
    <w:rsid w:val="130A3BB8"/>
    <w:rsid w:val="13489183"/>
    <w:rsid w:val="1351B0B2"/>
    <w:rsid w:val="1363ADEE"/>
    <w:rsid w:val="139CAC76"/>
    <w:rsid w:val="1423B337"/>
    <w:rsid w:val="1479FCD2"/>
    <w:rsid w:val="1547964F"/>
    <w:rsid w:val="1565EF3F"/>
    <w:rsid w:val="1590D256"/>
    <w:rsid w:val="179F5A67"/>
    <w:rsid w:val="1903E08E"/>
    <w:rsid w:val="194B6C5D"/>
    <w:rsid w:val="199E51AD"/>
    <w:rsid w:val="19DB5401"/>
    <w:rsid w:val="1A5ADF57"/>
    <w:rsid w:val="1AD89F13"/>
    <w:rsid w:val="1B239E35"/>
    <w:rsid w:val="1B246647"/>
    <w:rsid w:val="1C6CA4E2"/>
    <w:rsid w:val="1CBCECEE"/>
    <w:rsid w:val="1D87469C"/>
    <w:rsid w:val="1E650FAC"/>
    <w:rsid w:val="1F1C8E7F"/>
    <w:rsid w:val="1F41CF36"/>
    <w:rsid w:val="1F48A210"/>
    <w:rsid w:val="204B11B5"/>
    <w:rsid w:val="2143D5F2"/>
    <w:rsid w:val="21CC8EAB"/>
    <w:rsid w:val="21E71374"/>
    <w:rsid w:val="22321529"/>
    <w:rsid w:val="22854D1C"/>
    <w:rsid w:val="24893D49"/>
    <w:rsid w:val="2493221E"/>
    <w:rsid w:val="24E6D7F7"/>
    <w:rsid w:val="257C26A7"/>
    <w:rsid w:val="259525C6"/>
    <w:rsid w:val="25B9E060"/>
    <w:rsid w:val="260BDC80"/>
    <w:rsid w:val="267613A9"/>
    <w:rsid w:val="26C0D740"/>
    <w:rsid w:val="26D06B7B"/>
    <w:rsid w:val="26FC5B8B"/>
    <w:rsid w:val="2747774F"/>
    <w:rsid w:val="28926A09"/>
    <w:rsid w:val="2C27910E"/>
    <w:rsid w:val="2C36799A"/>
    <w:rsid w:val="2C993B22"/>
    <w:rsid w:val="2CF8BECE"/>
    <w:rsid w:val="2D2534BE"/>
    <w:rsid w:val="2D5EFEB0"/>
    <w:rsid w:val="2E7B682A"/>
    <w:rsid w:val="2E9C79BA"/>
    <w:rsid w:val="2FD3620C"/>
    <w:rsid w:val="2FD56A6E"/>
    <w:rsid w:val="30818615"/>
    <w:rsid w:val="30B9D240"/>
    <w:rsid w:val="31ECF29B"/>
    <w:rsid w:val="31ED92B9"/>
    <w:rsid w:val="32CAA17E"/>
    <w:rsid w:val="3300F9E1"/>
    <w:rsid w:val="3304066E"/>
    <w:rsid w:val="332249B4"/>
    <w:rsid w:val="33D7752C"/>
    <w:rsid w:val="341CECA7"/>
    <w:rsid w:val="34F49033"/>
    <w:rsid w:val="359F6462"/>
    <w:rsid w:val="36024C71"/>
    <w:rsid w:val="36264DB3"/>
    <w:rsid w:val="3647162B"/>
    <w:rsid w:val="37925582"/>
    <w:rsid w:val="3825753E"/>
    <w:rsid w:val="3855141D"/>
    <w:rsid w:val="3B4F1C84"/>
    <w:rsid w:val="3B8CB022"/>
    <w:rsid w:val="3BA09357"/>
    <w:rsid w:val="3BD3CED2"/>
    <w:rsid w:val="3C4614BB"/>
    <w:rsid w:val="3D35ECFD"/>
    <w:rsid w:val="3E8E3287"/>
    <w:rsid w:val="3ED0A807"/>
    <w:rsid w:val="3F3312EC"/>
    <w:rsid w:val="3FACA0BA"/>
    <w:rsid w:val="40008490"/>
    <w:rsid w:val="403609A0"/>
    <w:rsid w:val="4093E575"/>
    <w:rsid w:val="42B8DB9A"/>
    <w:rsid w:val="42E5C4C2"/>
    <w:rsid w:val="42FE3ECB"/>
    <w:rsid w:val="436DE8B5"/>
    <w:rsid w:val="43933DB9"/>
    <w:rsid w:val="43FCEF4C"/>
    <w:rsid w:val="4424AE3E"/>
    <w:rsid w:val="445B6F1C"/>
    <w:rsid w:val="448533B9"/>
    <w:rsid w:val="454C6E50"/>
    <w:rsid w:val="457B9664"/>
    <w:rsid w:val="45843E64"/>
    <w:rsid w:val="4595A362"/>
    <w:rsid w:val="47C5935D"/>
    <w:rsid w:val="485779DC"/>
    <w:rsid w:val="48F51CD5"/>
    <w:rsid w:val="499CC9B5"/>
    <w:rsid w:val="49A19BD3"/>
    <w:rsid w:val="4A3DA577"/>
    <w:rsid w:val="4A718605"/>
    <w:rsid w:val="4AA7D9A6"/>
    <w:rsid w:val="4ACD6F93"/>
    <w:rsid w:val="4B6D4EB4"/>
    <w:rsid w:val="4B8D9211"/>
    <w:rsid w:val="4B997CD1"/>
    <w:rsid w:val="4D5268BC"/>
    <w:rsid w:val="4DD82CA8"/>
    <w:rsid w:val="4E1F412A"/>
    <w:rsid w:val="4E31FBF2"/>
    <w:rsid w:val="4E557634"/>
    <w:rsid w:val="4F574C5E"/>
    <w:rsid w:val="4F90C1C9"/>
    <w:rsid w:val="4FF46D7A"/>
    <w:rsid w:val="508D7D8D"/>
    <w:rsid w:val="517CAD41"/>
    <w:rsid w:val="543D9678"/>
    <w:rsid w:val="54416386"/>
    <w:rsid w:val="549B1E6A"/>
    <w:rsid w:val="54C20B99"/>
    <w:rsid w:val="55AC2351"/>
    <w:rsid w:val="55B00480"/>
    <w:rsid w:val="55BC3FAC"/>
    <w:rsid w:val="561004A6"/>
    <w:rsid w:val="568846A7"/>
    <w:rsid w:val="56E21266"/>
    <w:rsid w:val="57658C70"/>
    <w:rsid w:val="58910734"/>
    <w:rsid w:val="5A4B5B06"/>
    <w:rsid w:val="5B155925"/>
    <w:rsid w:val="5B7A0056"/>
    <w:rsid w:val="5CA3DE8C"/>
    <w:rsid w:val="5D163551"/>
    <w:rsid w:val="5DE70BDA"/>
    <w:rsid w:val="5E8328FD"/>
    <w:rsid w:val="5EB99E37"/>
    <w:rsid w:val="60637604"/>
    <w:rsid w:val="6135BB72"/>
    <w:rsid w:val="61AAB69A"/>
    <w:rsid w:val="62434FC2"/>
    <w:rsid w:val="64421FE5"/>
    <w:rsid w:val="650873F5"/>
    <w:rsid w:val="6677747F"/>
    <w:rsid w:val="6745B050"/>
    <w:rsid w:val="67E60790"/>
    <w:rsid w:val="68B30EB9"/>
    <w:rsid w:val="68EA8F61"/>
    <w:rsid w:val="69239BB6"/>
    <w:rsid w:val="692E09CC"/>
    <w:rsid w:val="69F77939"/>
    <w:rsid w:val="6A02955C"/>
    <w:rsid w:val="6B10D90B"/>
    <w:rsid w:val="6B8437B5"/>
    <w:rsid w:val="6C6D8822"/>
    <w:rsid w:val="6D222B19"/>
    <w:rsid w:val="6DC49749"/>
    <w:rsid w:val="6F27347E"/>
    <w:rsid w:val="6F81CEC8"/>
    <w:rsid w:val="7031BB25"/>
    <w:rsid w:val="7155AE9A"/>
    <w:rsid w:val="71D42F22"/>
    <w:rsid w:val="7232959F"/>
    <w:rsid w:val="7244597E"/>
    <w:rsid w:val="73FBF67D"/>
    <w:rsid w:val="750F6F56"/>
    <w:rsid w:val="75C433C8"/>
    <w:rsid w:val="77498E58"/>
    <w:rsid w:val="779C439A"/>
    <w:rsid w:val="7841E431"/>
    <w:rsid w:val="78A08A9F"/>
    <w:rsid w:val="792E63D2"/>
    <w:rsid w:val="7A056F22"/>
    <w:rsid w:val="7A65A5EF"/>
    <w:rsid w:val="7B66D5B5"/>
    <w:rsid w:val="7BBACF17"/>
    <w:rsid w:val="7BE18F90"/>
    <w:rsid w:val="7C5BFB66"/>
    <w:rsid w:val="7C755442"/>
    <w:rsid w:val="7DB7B5BF"/>
    <w:rsid w:val="7DF199F2"/>
    <w:rsid w:val="7E369536"/>
    <w:rsid w:val="7EA0E388"/>
    <w:rsid w:val="7EB27A67"/>
    <w:rsid w:val="7F1AFD68"/>
    <w:rsid w:val="7F63FC92"/>
    <w:rsid w:val="7FFEA0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6A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uiPriority w:val="99"/>
    <w:unhideWhenUsed/>
    <w:rsid w:val="454C6E50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454C6E50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VAGMI KHATRI</dc:creator>
  <cp:keywords/>
  <dc:description/>
  <cp:lastModifiedBy>user</cp:lastModifiedBy>
  <cp:revision>4</cp:revision>
  <dcterms:created xsi:type="dcterms:W3CDTF">2026-08-01T09:18:00Z</dcterms:created>
  <dcterms:modified xsi:type="dcterms:W3CDTF">2026-08-03T08:40:00Z</dcterms:modified>
</cp:coreProperties>
</file>